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879" w:rsidRPr="00F86879" w:rsidRDefault="00F86879" w:rsidP="00F86879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8687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Приложение №6</w:t>
      </w:r>
    </w:p>
    <w:p w:rsidR="00F86879" w:rsidRPr="00F86879" w:rsidRDefault="00F86879" w:rsidP="00F86879">
      <w:pPr>
        <w:spacing w:after="0" w:line="240" w:lineRule="auto"/>
        <w:ind w:left="7080" w:firstLine="433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8687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 договору №_____</w:t>
      </w:r>
    </w:p>
    <w:p w:rsidR="00F86879" w:rsidRPr="00F86879" w:rsidRDefault="00F86879" w:rsidP="00F86879">
      <w:pPr>
        <w:spacing w:after="0" w:line="240" w:lineRule="auto"/>
        <w:ind w:left="7080" w:firstLine="150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8687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от «    » _____________</w:t>
      </w:r>
    </w:p>
    <w:p w:rsidR="00F86879" w:rsidRPr="00F86879" w:rsidRDefault="00F86879" w:rsidP="00F86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879" w:rsidRPr="00F86879" w:rsidRDefault="00F86879" w:rsidP="00F86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Значимые экологические аспекты Центральной ТЭЦ</w:t>
      </w:r>
    </w:p>
    <w:p w:rsidR="00F86879" w:rsidRPr="00F86879" w:rsidRDefault="00F86879" w:rsidP="00F86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879" w:rsidRPr="00F86879" w:rsidRDefault="00F86879" w:rsidP="00F86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477"/>
        <w:gridCol w:w="2910"/>
        <w:gridCol w:w="1262"/>
        <w:gridCol w:w="1699"/>
        <w:gridCol w:w="932"/>
      </w:tblGrid>
      <w:tr w:rsidR="00F86879" w:rsidRPr="00F86879" w:rsidTr="00CB4B46">
        <w:tc>
          <w:tcPr>
            <w:tcW w:w="689" w:type="dxa"/>
          </w:tcPr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77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аспект</w:t>
            </w:r>
          </w:p>
        </w:tc>
        <w:tc>
          <w:tcPr>
            <w:tcW w:w="2910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воздействия на окружающую среду</w:t>
            </w:r>
          </w:p>
        </w:tc>
        <w:tc>
          <w:tcPr>
            <w:tcW w:w="126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699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производственного процесса</w:t>
            </w:r>
          </w:p>
        </w:tc>
        <w:tc>
          <w:tcPr>
            <w:tcW w:w="93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 аспекта</w:t>
            </w:r>
          </w:p>
        </w:tc>
      </w:tr>
      <w:tr w:rsidR="00F86879" w:rsidRPr="00F86879" w:rsidTr="00CB4B46">
        <w:tc>
          <w:tcPr>
            <w:tcW w:w="689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7" w:type="dxa"/>
          </w:tcPr>
          <w:p w:rsidR="00F86879" w:rsidRPr="00F86879" w:rsidRDefault="00F86879" w:rsidP="00F8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отходов при ремонте и техническом обслуживании оборудования ТЭЦ </w:t>
            </w:r>
          </w:p>
        </w:tc>
        <w:tc>
          <w:tcPr>
            <w:tcW w:w="2910" w:type="dxa"/>
          </w:tcPr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окружающей среды</w:t>
            </w:r>
          </w:p>
        </w:tc>
        <w:tc>
          <w:tcPr>
            <w:tcW w:w="126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699" w:type="dxa"/>
          </w:tcPr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подрядных организаций</w:t>
            </w:r>
          </w:p>
        </w:tc>
        <w:tc>
          <w:tcPr>
            <w:tcW w:w="93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F86879" w:rsidRPr="00F86879" w:rsidTr="00CB4B46">
        <w:tc>
          <w:tcPr>
            <w:tcW w:w="689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7" w:type="dxa"/>
          </w:tcPr>
          <w:p w:rsidR="00F86879" w:rsidRPr="00F86879" w:rsidRDefault="00F86879" w:rsidP="00F8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Розлив масла при ремонте трансформаторов и маслоохладителей турбоагрегатов </w:t>
            </w:r>
          </w:p>
        </w:tc>
        <w:tc>
          <w:tcPr>
            <w:tcW w:w="2910" w:type="dxa"/>
          </w:tcPr>
          <w:p w:rsidR="00F86879" w:rsidRPr="00F86879" w:rsidRDefault="00F86879" w:rsidP="00F8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акватории р. Нева вследствие попадания масла в реку через ливневую канализацию, гибель рыбных ресурсов</w:t>
            </w:r>
          </w:p>
        </w:tc>
        <w:tc>
          <w:tcPr>
            <w:tcW w:w="126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699" w:type="dxa"/>
          </w:tcPr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подрядных организаций</w:t>
            </w:r>
          </w:p>
        </w:tc>
        <w:tc>
          <w:tcPr>
            <w:tcW w:w="93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</w:tr>
      <w:tr w:rsidR="00F86879" w:rsidRPr="00F86879" w:rsidTr="00CB4B46">
        <w:tc>
          <w:tcPr>
            <w:tcW w:w="689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7" w:type="dxa"/>
          </w:tcPr>
          <w:p w:rsidR="00F86879" w:rsidRPr="00F86879" w:rsidRDefault="00F86879" w:rsidP="00F8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Сброс загрязненных сточных вод при очистке теплообменных аппаратов,  паровых и водогрейных котлов </w:t>
            </w:r>
          </w:p>
        </w:tc>
        <w:tc>
          <w:tcPr>
            <w:tcW w:w="2910" w:type="dxa"/>
          </w:tcPr>
          <w:p w:rsidR="00F86879" w:rsidRPr="00F86879" w:rsidRDefault="00F86879" w:rsidP="00F8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акватории р. Нева вследствие попадания загрязненных сточных вод в реку через ливневую канализацию, гибель рыбных ресурсов</w:t>
            </w:r>
          </w:p>
        </w:tc>
        <w:tc>
          <w:tcPr>
            <w:tcW w:w="126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699" w:type="dxa"/>
          </w:tcPr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подрядных организаций</w:t>
            </w:r>
          </w:p>
        </w:tc>
        <w:tc>
          <w:tcPr>
            <w:tcW w:w="93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</w:tr>
      <w:tr w:rsidR="00F86879" w:rsidRPr="00F86879" w:rsidTr="00CB4B46">
        <w:tc>
          <w:tcPr>
            <w:tcW w:w="689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7" w:type="dxa"/>
          </w:tcPr>
          <w:p w:rsidR="00F86879" w:rsidRPr="00F86879" w:rsidRDefault="00F86879" w:rsidP="00F8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герметизирующей жидкости в баках - аккумуляторах</w:t>
            </w:r>
          </w:p>
        </w:tc>
        <w:tc>
          <w:tcPr>
            <w:tcW w:w="2910" w:type="dxa"/>
          </w:tcPr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окружающей среды</w:t>
            </w:r>
          </w:p>
        </w:tc>
        <w:tc>
          <w:tcPr>
            <w:tcW w:w="126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699" w:type="dxa"/>
          </w:tcPr>
          <w:p w:rsidR="00F86879" w:rsidRPr="00F86879" w:rsidRDefault="00F86879" w:rsidP="00F86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подрядных организаций</w:t>
            </w:r>
          </w:p>
        </w:tc>
        <w:tc>
          <w:tcPr>
            <w:tcW w:w="932" w:type="dxa"/>
          </w:tcPr>
          <w:p w:rsidR="00F86879" w:rsidRPr="00F86879" w:rsidRDefault="00F86879" w:rsidP="00F8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</w:tbl>
    <w:p w:rsidR="00F86879" w:rsidRPr="00F86879" w:rsidRDefault="00F86879" w:rsidP="00F86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879" w:rsidRPr="00F86879" w:rsidRDefault="00F86879" w:rsidP="00F86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879" w:rsidRPr="00F86879" w:rsidRDefault="00F86879" w:rsidP="00F86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879" w:rsidRPr="00F86879" w:rsidRDefault="00F86879" w:rsidP="00F86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879" w:rsidRPr="00F86879" w:rsidRDefault="00F86879" w:rsidP="00F868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Центральной ТЭЦ</w:t>
      </w: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В.Ю. </w:t>
      </w:r>
      <w:proofErr w:type="spellStart"/>
      <w:r w:rsidRPr="00F8687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Лядков</w:t>
      </w:r>
      <w:proofErr w:type="spellEnd"/>
    </w:p>
    <w:p w:rsidR="00F86879" w:rsidRPr="00F86879" w:rsidRDefault="00F86879" w:rsidP="00F868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E631B" w:rsidRDefault="00BE631B">
      <w:bookmarkStart w:id="0" w:name="_GoBack"/>
      <w:bookmarkEnd w:id="0"/>
    </w:p>
    <w:sectPr w:rsidR="00BE631B" w:rsidSect="00A97F43">
      <w:footerReference w:type="even" r:id="rId5"/>
      <w:footerReference w:type="default" r:id="rId6"/>
      <w:pgSz w:w="11900" w:h="16820"/>
      <w:pgMar w:top="851" w:right="794" w:bottom="899" w:left="153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3C3C2C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27C0B" w:rsidRDefault="003C3C2C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3C3C2C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 w:rsidR="00F86879"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27C0B" w:rsidRDefault="003C3C2C">
    <w:pPr>
      <w:pStyle w:val="a3"/>
      <w:rPr>
        <w:sz w:val="1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79"/>
    <w:rsid w:val="00BE631B"/>
    <w:rsid w:val="00F8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6879"/>
  </w:style>
  <w:style w:type="character" w:styleId="a5">
    <w:name w:val="page number"/>
    <w:basedOn w:val="a0"/>
    <w:rsid w:val="00F86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6879"/>
  </w:style>
  <w:style w:type="character" w:styleId="a5">
    <w:name w:val="page number"/>
    <w:basedOn w:val="a0"/>
    <w:rsid w:val="00F86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Михаил Юльевич</dc:creator>
  <cp:lastModifiedBy>Петров Михаил Юльевич</cp:lastModifiedBy>
  <cp:revision>1</cp:revision>
  <cp:lastPrinted>2013-02-26T07:32:00Z</cp:lastPrinted>
  <dcterms:created xsi:type="dcterms:W3CDTF">2013-02-26T07:22:00Z</dcterms:created>
  <dcterms:modified xsi:type="dcterms:W3CDTF">2013-02-26T07:33:00Z</dcterms:modified>
</cp:coreProperties>
</file>